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4"/>
        <w:gridCol w:w="5669"/>
      </w:tblGrid>
      <w:tr w:rsidR="009743B0" w:rsidRPr="000F4768" w:rsidTr="00A720FA">
        <w:trPr>
          <w:trHeight w:val="947"/>
        </w:trPr>
        <w:tc>
          <w:tcPr>
            <w:tcW w:w="4104" w:type="dxa"/>
            <w:tcBorders>
              <w:top w:val="nil"/>
              <w:left w:val="nil"/>
              <w:bottom w:val="nil"/>
              <w:right w:val="nil"/>
            </w:tcBorders>
            <w:hideMark/>
          </w:tcPr>
          <w:p w:rsidR="009743B0" w:rsidRPr="000F4768" w:rsidRDefault="009743B0" w:rsidP="00A720FA">
            <w:pPr>
              <w:rPr>
                <w:rFonts w:ascii="Times New Roman" w:hAnsi="Times New Roman"/>
                <w:b/>
                <w:sz w:val="28"/>
                <w:szCs w:val="28"/>
              </w:rPr>
            </w:pPr>
            <w:r w:rsidRPr="000F4768">
              <w:rPr>
                <w:rFonts w:ascii="Times New Roman" w:hAnsi="Times New Roman"/>
                <w:sz w:val="26"/>
                <w:szCs w:val="26"/>
              </w:rPr>
              <w:t>PHÒNG GD&amp;ĐT TX BUÔN HỒ</w:t>
            </w:r>
            <w:r w:rsidRPr="000F4768">
              <w:rPr>
                <w:rFonts w:ascii="Times New Roman" w:hAnsi="Times New Roman"/>
                <w:b/>
                <w:sz w:val="28"/>
                <w:szCs w:val="28"/>
              </w:rPr>
              <w:t xml:space="preserve"> </w:t>
            </w:r>
            <w:r w:rsidRPr="000F4768">
              <w:rPr>
                <w:rFonts w:ascii="Times New Roman" w:hAnsi="Times New Roman"/>
                <w:b/>
                <w:sz w:val="26"/>
                <w:szCs w:val="26"/>
              </w:rPr>
              <w:t>TRƯỜNG TIỂU HỌC TÔ HIỆU</w:t>
            </w:r>
          </w:p>
          <w:p w:rsidR="009743B0" w:rsidRPr="000F4768" w:rsidRDefault="009743B0" w:rsidP="00A720FA">
            <w:pPr>
              <w:rPr>
                <w:rFonts w:ascii="Times New Roman" w:hAnsi="Times New Roman"/>
              </w:rPr>
            </w:pPr>
            <w:r w:rsidRPr="000F4768">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00D329" wp14:editId="77B1B70A">
                      <wp:simplePos x="0" y="0"/>
                      <wp:positionH relativeFrom="column">
                        <wp:posOffset>699135</wp:posOffset>
                      </wp:positionH>
                      <wp:positionV relativeFrom="paragraph">
                        <wp:posOffset>24764</wp:posOffset>
                      </wp:positionV>
                      <wp:extent cx="942975" cy="0"/>
                      <wp:effectExtent l="0" t="0" r="952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1.95pt" to="1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T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"/>
                  </w:pict>
                </mc:Fallback>
              </mc:AlternateContent>
            </w:r>
            <w:r w:rsidRPr="000F4768">
              <w:rPr>
                <w:rFonts w:ascii="Times New Roman" w:hAnsi="Times New Roman"/>
                <w:bCs/>
                <w:sz w:val="26"/>
              </w:rPr>
              <w:t xml:space="preserve">                </w:t>
            </w:r>
          </w:p>
          <w:p w:rsidR="009743B0" w:rsidRPr="000F4768" w:rsidRDefault="009743B0" w:rsidP="00A720FA">
            <w:pPr>
              <w:jc w:val="center"/>
              <w:rPr>
                <w:rFonts w:ascii="Times New Roman" w:hAnsi="Times New Roman"/>
              </w:rPr>
            </w:pPr>
            <w:r w:rsidRPr="000F4768">
              <w:rPr>
                <w:rFonts w:ascii="Times New Roman" w:hAnsi="Times New Roman"/>
              </w:rPr>
              <w:t>Số.../KH-TH</w:t>
            </w:r>
          </w:p>
        </w:tc>
        <w:tc>
          <w:tcPr>
            <w:tcW w:w="5669" w:type="dxa"/>
            <w:tcBorders>
              <w:top w:val="nil"/>
              <w:left w:val="nil"/>
              <w:bottom w:val="nil"/>
              <w:right w:val="nil"/>
            </w:tcBorders>
            <w:hideMark/>
          </w:tcPr>
          <w:p w:rsidR="009743B0" w:rsidRPr="000F4768" w:rsidRDefault="009743B0" w:rsidP="00A720FA">
            <w:pPr>
              <w:rPr>
                <w:rFonts w:ascii="Times New Roman" w:hAnsi="Times New Roman"/>
                <w:b/>
                <w:bCs/>
                <w:sz w:val="26"/>
                <w:szCs w:val="26"/>
              </w:rPr>
            </w:pPr>
            <w:r w:rsidRPr="000F4768">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F4768">
                  <w:rPr>
                    <w:rFonts w:ascii="Times New Roman" w:hAnsi="Times New Roman"/>
                    <w:b/>
                    <w:bCs/>
                    <w:sz w:val="26"/>
                    <w:szCs w:val="26"/>
                  </w:rPr>
                  <w:t>NAM</w:t>
                </w:r>
              </w:smartTag>
            </w:smartTag>
          </w:p>
          <w:p w:rsidR="009743B0" w:rsidRPr="000F4768" w:rsidRDefault="009743B0" w:rsidP="00A720FA">
            <w:pPr>
              <w:pStyle w:val="Heading4"/>
              <w:spacing w:before="0" w:after="0"/>
              <w:jc w:val="center"/>
              <w:rPr>
                <w:rFonts w:ascii="Times New Roman" w:hAnsi="Times New Roman"/>
                <w:szCs w:val="26"/>
              </w:rPr>
            </w:pPr>
            <w:r w:rsidRPr="000F4768">
              <w:rPr>
                <w:rFonts w:ascii="Times New Roman" w:hAnsi="Times New Roman"/>
                <w:szCs w:val="26"/>
              </w:rPr>
              <w:t>Độc lập - Tự  do - Hạnh phúc</w:t>
            </w:r>
          </w:p>
          <w:p w:rsidR="009743B0" w:rsidRPr="000F4768" w:rsidRDefault="009743B0" w:rsidP="00A720FA">
            <w:pPr>
              <w:rPr>
                <w:rFonts w:ascii="Times New Roman" w:hAnsi="Times New Roman"/>
                <w:sz w:val="18"/>
              </w:rPr>
            </w:pPr>
            <w:r w:rsidRPr="000F4768">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4A298D88" wp14:editId="372782EF">
                      <wp:simplePos x="0" y="0"/>
                      <wp:positionH relativeFrom="column">
                        <wp:posOffset>542925</wp:posOffset>
                      </wp:positionH>
                      <wp:positionV relativeFrom="paragraph">
                        <wp:posOffset>0</wp:posOffset>
                      </wp:positionV>
                      <wp:extent cx="230505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75pt,0" to="22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"/>
                  </w:pict>
                </mc:Fallback>
              </mc:AlternateContent>
            </w:r>
          </w:p>
          <w:p w:rsidR="009743B0" w:rsidRPr="000F4768" w:rsidRDefault="009743B0" w:rsidP="00A720FA">
            <w:pPr>
              <w:spacing w:after="120"/>
              <w:jc w:val="center"/>
              <w:rPr>
                <w:rFonts w:ascii="Times New Roman" w:hAnsi="Times New Roman"/>
                <w:i/>
                <w:sz w:val="26"/>
              </w:rPr>
            </w:pPr>
            <w:r w:rsidRPr="000F4768">
              <w:rPr>
                <w:rFonts w:ascii="Times New Roman" w:hAnsi="Times New Roman"/>
                <w:i/>
                <w:sz w:val="26"/>
                <w:szCs w:val="26"/>
              </w:rPr>
              <w:t xml:space="preserve">              Ea Siên</w:t>
            </w:r>
            <w:r w:rsidRPr="000F4768">
              <w:rPr>
                <w:rFonts w:ascii="Times New Roman" w:hAnsi="Times New Roman"/>
                <w:i/>
                <w:sz w:val="26"/>
                <w:szCs w:val="26"/>
                <w:lang w:val="vi-VN"/>
              </w:rPr>
              <w:t xml:space="preserve">, ngày </w:t>
            </w:r>
            <w:r>
              <w:rPr>
                <w:rFonts w:ascii="Times New Roman" w:hAnsi="Times New Roman"/>
                <w:i/>
                <w:sz w:val="26"/>
                <w:szCs w:val="26"/>
              </w:rPr>
              <w:t>…</w:t>
            </w:r>
            <w:r w:rsidRPr="000F4768">
              <w:rPr>
                <w:rFonts w:ascii="Times New Roman" w:hAnsi="Times New Roman"/>
                <w:i/>
                <w:sz w:val="26"/>
                <w:szCs w:val="26"/>
              </w:rPr>
              <w:t xml:space="preserve">  </w:t>
            </w:r>
            <w:r w:rsidRPr="000F4768">
              <w:rPr>
                <w:rFonts w:ascii="Times New Roman" w:hAnsi="Times New Roman"/>
                <w:i/>
                <w:sz w:val="26"/>
                <w:szCs w:val="26"/>
                <w:lang w:val="vi-VN"/>
              </w:rPr>
              <w:t>tháng</w:t>
            </w:r>
            <w:r w:rsidRPr="000F4768">
              <w:rPr>
                <w:rFonts w:ascii="Times New Roman" w:hAnsi="Times New Roman"/>
                <w:i/>
                <w:sz w:val="26"/>
                <w:szCs w:val="26"/>
              </w:rPr>
              <w:t xml:space="preserve"> 10</w:t>
            </w:r>
            <w:r w:rsidRPr="000F4768">
              <w:rPr>
                <w:rFonts w:ascii="Times New Roman" w:hAnsi="Times New Roman"/>
                <w:i/>
                <w:sz w:val="26"/>
                <w:szCs w:val="26"/>
                <w:lang w:val="vi-VN"/>
              </w:rPr>
              <w:t xml:space="preserve"> năm 201</w:t>
            </w:r>
            <w:r>
              <w:rPr>
                <w:rFonts w:ascii="Times New Roman" w:hAnsi="Times New Roman"/>
                <w:i/>
                <w:sz w:val="26"/>
                <w:szCs w:val="26"/>
              </w:rPr>
              <w:t>9</w:t>
            </w:r>
          </w:p>
        </w:tc>
      </w:tr>
    </w:tbl>
    <w:p w:rsidR="009743B0" w:rsidRPr="000F4768" w:rsidRDefault="009743B0" w:rsidP="009743B0">
      <w:pPr>
        <w:tabs>
          <w:tab w:val="left" w:pos="360"/>
        </w:tabs>
        <w:jc w:val="center"/>
        <w:rPr>
          <w:rFonts w:ascii="Times New Roman" w:hAnsi="Times New Roman"/>
          <w:b/>
          <w:sz w:val="28"/>
          <w:szCs w:val="28"/>
        </w:rPr>
      </w:pPr>
      <w:r w:rsidRPr="000F4768">
        <w:rPr>
          <w:rFonts w:ascii="Times New Roman" w:hAnsi="Times New Roman"/>
          <w:b/>
          <w:sz w:val="28"/>
          <w:szCs w:val="28"/>
        </w:rPr>
        <w:t>KẾ HOẠCH THÁNG 10</w:t>
      </w:r>
    </w:p>
    <w:p w:rsidR="009743B0" w:rsidRPr="000F4768" w:rsidRDefault="009743B0" w:rsidP="009743B0">
      <w:pPr>
        <w:tabs>
          <w:tab w:val="left" w:pos="360"/>
          <w:tab w:val="left" w:pos="900"/>
        </w:tabs>
        <w:jc w:val="both"/>
        <w:rPr>
          <w:rFonts w:ascii="Times New Roman" w:hAnsi="Times New Roman"/>
          <w:b/>
          <w:sz w:val="22"/>
          <w:szCs w:val="28"/>
          <w:u w:val="single"/>
        </w:rPr>
      </w:pPr>
    </w:p>
    <w:p w:rsidR="009743B0" w:rsidRPr="009743B0" w:rsidRDefault="009743B0" w:rsidP="007F44A1">
      <w:pPr>
        <w:tabs>
          <w:tab w:val="left" w:pos="360"/>
        </w:tabs>
        <w:spacing w:before="40" w:line="288" w:lineRule="auto"/>
        <w:ind w:firstLine="709"/>
        <w:jc w:val="both"/>
        <w:rPr>
          <w:rFonts w:ascii="Times New Roman" w:hAnsi="Times New Roman"/>
          <w:b/>
          <w:sz w:val="28"/>
          <w:szCs w:val="28"/>
        </w:rPr>
      </w:pPr>
      <w:r w:rsidRPr="009743B0">
        <w:rPr>
          <w:rFonts w:ascii="Times New Roman" w:hAnsi="Times New Roman"/>
          <w:b/>
          <w:sz w:val="28"/>
          <w:szCs w:val="28"/>
        </w:rPr>
        <w:t>I. Đánh giá công tác tháng 9</w:t>
      </w:r>
    </w:p>
    <w:p w:rsidR="009743B0" w:rsidRPr="009743B0" w:rsidRDefault="009743B0" w:rsidP="007F44A1">
      <w:pPr>
        <w:tabs>
          <w:tab w:val="left" w:pos="360"/>
        </w:tabs>
        <w:spacing w:before="40" w:line="288" w:lineRule="auto"/>
        <w:ind w:firstLine="709"/>
        <w:jc w:val="both"/>
        <w:rPr>
          <w:rFonts w:ascii="Times New Roman" w:hAnsi="Times New Roman"/>
          <w:b/>
          <w:i/>
          <w:sz w:val="28"/>
          <w:szCs w:val="28"/>
        </w:rPr>
      </w:pPr>
      <w:r w:rsidRPr="009743B0">
        <w:rPr>
          <w:rFonts w:ascii="Times New Roman" w:hAnsi="Times New Roman"/>
          <w:b/>
          <w:i/>
          <w:sz w:val="28"/>
          <w:szCs w:val="28"/>
        </w:rPr>
        <w:t>1. Ưu điểm:</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Ổn định nề nếp duy trì tốt sĩ số ở các lớp học.</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Hoàn thành dạy và học từ tuần 2 đến tuần 5.</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Hoàn thành đăng ký thi đua năm học 2019-2020.</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Hoàn thành mốt số báo cáo chuyên môn đầu năm.</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có kết quả thi đua NH 2018-2019: có 1 đ/c được công nhận CSTĐ; 4 đ/c đư</w:t>
      </w:r>
      <w:r w:rsidR="00B63C8B">
        <w:rPr>
          <w:rFonts w:ascii="Times New Roman" w:hAnsi="Times New Roman"/>
          <w:sz w:val="28"/>
          <w:szCs w:val="28"/>
        </w:rPr>
        <w:t xml:space="preserve">ợc UBND thị xã tăng giấy khen; </w:t>
      </w:r>
      <w:bookmarkStart w:id="0" w:name="_GoBack"/>
      <w:bookmarkEnd w:id="0"/>
      <w:r w:rsidRPr="009743B0">
        <w:rPr>
          <w:rFonts w:ascii="Times New Roman" w:hAnsi="Times New Roman"/>
          <w:sz w:val="28"/>
          <w:szCs w:val="28"/>
        </w:rPr>
        <w:t>23 đ/c được công nhận DH LĐTT</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Tham gia mua  BHTT 270.000đ/người.</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Tiếp nhận 90 chiếc mũ BH tặng học lớp 1; có 10 học sinh được tặng 10 suất học bổng dành cho học sinh nghèo vượt khó từ Phú Mỹ Hưng trị giá 500.000/HS.</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pacing w:val="-6"/>
          <w:sz w:val="28"/>
          <w:szCs w:val="28"/>
        </w:rPr>
        <w:t>Đón đoàn kiểm tra Bảo hiểm xã hội tỉnh Đăk Lawk về KT</w:t>
      </w:r>
      <w:r w:rsidRPr="009743B0">
        <w:rPr>
          <w:rFonts w:ascii="Times New Roman" w:hAnsi="Times New Roman"/>
          <w:sz w:val="28"/>
          <w:szCs w:val="28"/>
        </w:rPr>
        <w:t>.</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làm tờ trình xin xây cơ sở vật chất cho Nhà trường.</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chuyển học sinh thôn 2 lên trường chính học.</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họp cha mẹ học sinh các lớp; đã tổ chức Hội nghị cha mẹ học sinh trường và bầu ra BĐDCMHS cho nhiệm kỳ mới.</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rút và phát chế độ văn phòng phẩm cho cán bộ, GV, NV.</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chuyển phòng tin học, trang bị tủ cho các lớp.</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tổ chức trung thu cho học sinh.</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tổ chức lao động vệ sinh trường lớp.</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tham gia thi tìm hiểu bộ luật Hình sự 2015, kết quả có 28/30 bài dự thi.</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tiến hành vận động cha mẹ học sinh đóng góp tu xây dựng cơ sở vật chất.</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Đã nộp báo cáo tự đánh giá, Hồ sơ thư viện chuẩn.</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b/>
          <w:i/>
          <w:sz w:val="28"/>
          <w:szCs w:val="28"/>
        </w:rPr>
      </w:pPr>
      <w:r w:rsidRPr="009743B0">
        <w:rPr>
          <w:rFonts w:ascii="Times New Roman" w:hAnsi="Times New Roman"/>
          <w:b/>
          <w:i/>
          <w:sz w:val="28"/>
          <w:szCs w:val="28"/>
        </w:rPr>
        <w:t>2. Tồn tại:</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Hoc sinh chưa giữ được vệ sinh khuôn viên trường, còn vứt rác ở cổng trường.</w:t>
      </w:r>
    </w:p>
    <w:p w:rsidR="009743B0" w:rsidRPr="009743B0" w:rsidRDefault="009743B0" w:rsidP="007F44A1">
      <w:pPr>
        <w:tabs>
          <w:tab w:val="left" w:pos="900"/>
        </w:tabs>
        <w:spacing w:before="40" w:line="288" w:lineRule="auto"/>
        <w:ind w:left="709"/>
        <w:jc w:val="both"/>
        <w:rPr>
          <w:rFonts w:ascii="Times New Roman" w:hAnsi="Times New Roman"/>
          <w:b/>
          <w:sz w:val="28"/>
          <w:szCs w:val="28"/>
          <w:u w:val="single"/>
        </w:rPr>
      </w:pPr>
      <w:r w:rsidRPr="009743B0">
        <w:rPr>
          <w:rFonts w:ascii="Times New Roman" w:hAnsi="Times New Roman"/>
          <w:b/>
          <w:sz w:val="28"/>
          <w:szCs w:val="28"/>
        </w:rPr>
        <w:t>II. Nhiệm vụ trọng tâm tháng 10</w:t>
      </w:r>
      <w:r w:rsidRPr="009743B0">
        <w:rPr>
          <w:rFonts w:ascii="Times New Roman" w:hAnsi="Times New Roman"/>
          <w:b/>
          <w:sz w:val="28"/>
          <w:szCs w:val="28"/>
          <w:u w:val="single"/>
        </w:rPr>
        <w:t xml:space="preserve"> </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i/>
          <w:sz w:val="28"/>
          <w:szCs w:val="28"/>
        </w:rPr>
      </w:pPr>
      <w:r w:rsidRPr="009743B0">
        <w:rPr>
          <w:rFonts w:ascii="Times New Roman" w:hAnsi="Times New Roman"/>
          <w:b/>
          <w:sz w:val="28"/>
          <w:szCs w:val="28"/>
        </w:rPr>
        <w:lastRenderedPageBreak/>
        <w:t xml:space="preserve">* Chủ điểm: </w:t>
      </w:r>
      <w:r w:rsidRPr="009743B0">
        <w:rPr>
          <w:rFonts w:ascii="Times New Roman" w:hAnsi="Times New Roman"/>
          <w:i/>
          <w:sz w:val="28"/>
          <w:szCs w:val="28"/>
        </w:rPr>
        <w:t xml:space="preserve">Thi đua dạy tốt, học tốt chào mừng ngày liên hiệp phụ nữ VN 20/10; chào mừng Hội nghị CBVC; </w:t>
      </w:r>
      <w:r w:rsidRPr="009743B0">
        <w:rPr>
          <w:rFonts w:ascii="Times New Roman" w:hAnsi="Times New Roman"/>
          <w:i/>
          <w:sz w:val="28"/>
          <w:szCs w:val="28"/>
          <w:shd w:val="clear" w:color="auto" w:fill="FFFFFF"/>
        </w:rPr>
        <w:t>Tổ chức</w:t>
      </w:r>
      <w:r w:rsidRPr="009743B0">
        <w:rPr>
          <w:rStyle w:val="apple-converted-space"/>
          <w:rFonts w:ascii="Times New Roman" w:hAnsi="Times New Roman"/>
          <w:sz w:val="28"/>
          <w:szCs w:val="28"/>
          <w:shd w:val="clear" w:color="auto" w:fill="FFFFFF"/>
        </w:rPr>
        <w:t> </w:t>
      </w:r>
      <w:r w:rsidRPr="009743B0">
        <w:rPr>
          <w:rStyle w:val="Emphasis"/>
          <w:rFonts w:ascii="Times New Roman" w:hAnsi="Times New Roman"/>
          <w:sz w:val="28"/>
          <w:szCs w:val="28"/>
          <w:shd w:val="clear" w:color="auto" w:fill="FFFFFF"/>
        </w:rPr>
        <w:t>Tuần lễ hưởng ứng học tập suốt đời</w:t>
      </w:r>
      <w:r w:rsidRPr="009743B0">
        <w:rPr>
          <w:rStyle w:val="apple-converted-space"/>
          <w:rFonts w:ascii="Times New Roman" w:hAnsi="Times New Roman"/>
          <w:sz w:val="28"/>
          <w:szCs w:val="28"/>
          <w:shd w:val="clear" w:color="auto" w:fill="FFFFFF"/>
        </w:rPr>
        <w:t> </w:t>
      </w:r>
      <w:r w:rsidRPr="009743B0">
        <w:rPr>
          <w:rFonts w:ascii="Times New Roman" w:hAnsi="Times New Roman"/>
          <w:i/>
          <w:sz w:val="28"/>
          <w:szCs w:val="28"/>
          <w:shd w:val="clear" w:color="auto" w:fill="FFFFFF"/>
        </w:rPr>
        <w:t>năm 2019</w:t>
      </w:r>
      <w:r w:rsidRPr="009743B0">
        <w:rPr>
          <w:rFonts w:ascii="Times New Roman" w:hAnsi="Times New Roman"/>
          <w:i/>
          <w:sz w:val="28"/>
          <w:szCs w:val="28"/>
        </w:rPr>
        <w:t>.</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b/>
          <w:sz w:val="28"/>
          <w:szCs w:val="28"/>
        </w:rPr>
      </w:pPr>
      <w:r w:rsidRPr="009743B0">
        <w:rPr>
          <w:rFonts w:ascii="Times New Roman" w:hAnsi="Times New Roman"/>
          <w:b/>
          <w:sz w:val="28"/>
          <w:szCs w:val="28"/>
        </w:rPr>
        <w:t>1. Chuyên môn:</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b/>
          <w:sz w:val="28"/>
          <w:szCs w:val="28"/>
        </w:rPr>
        <w:t>-</w:t>
      </w:r>
      <w:r w:rsidRPr="009743B0">
        <w:rPr>
          <w:rFonts w:ascii="Times New Roman" w:hAnsi="Times New Roman"/>
          <w:sz w:val="28"/>
          <w:szCs w:val="28"/>
        </w:rPr>
        <w:t xml:space="preserve"> Tiếp tục duy trì sĩ số và nề nếp đã đạt được.</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Thực hiện dạy và học tuần 6 đến tuần 9; GV chú ý dạy các nội dung tích hợp, dạy theo chuẩn KTKN, dạy học theo hướng phân hóa đối tượng học sinh; tích cực hóa hoạt động người học, dạy học kỹ năng sống.</w:t>
      </w:r>
    </w:p>
    <w:p w:rsidR="009743B0" w:rsidRPr="009743B0" w:rsidRDefault="009743B0" w:rsidP="007F44A1">
      <w:pPr>
        <w:tabs>
          <w:tab w:val="left" w:pos="36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Xây dựng kế hoạch Hội thi trang trí lớp học thân thiện.</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Đăng ký các chỉ tiêu phấn đấu của năm học. Các khối mở chuyên đề, sinh hoạt CM đúng Điều lệ trường tiểu học.</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Phát động Hội thi làm đồ dùng dạy học cấp trường.</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Thực hiết tốt công văn 1361/SGDĐT-GDTH ngày 30/8/2019 về việc quy định hồ sơ, sổ sách đối với trường tiểu học.</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b/>
          <w:sz w:val="28"/>
          <w:szCs w:val="28"/>
        </w:rPr>
      </w:pPr>
      <w:r w:rsidRPr="009743B0">
        <w:rPr>
          <w:rFonts w:ascii="Times New Roman" w:hAnsi="Times New Roman"/>
          <w:b/>
          <w:sz w:val="28"/>
          <w:szCs w:val="28"/>
        </w:rPr>
        <w:t xml:space="preserve">2. Các đoàn thể: </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b/>
          <w:i/>
          <w:sz w:val="28"/>
          <w:szCs w:val="28"/>
        </w:rPr>
      </w:pPr>
      <w:r w:rsidRPr="009743B0">
        <w:rPr>
          <w:rFonts w:ascii="Times New Roman" w:hAnsi="Times New Roman"/>
          <w:b/>
          <w:i/>
          <w:sz w:val="28"/>
          <w:szCs w:val="28"/>
        </w:rPr>
        <w:t>a) Công đoàn:</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Tuyên truyền ngày 20/10; tổ chức tốt ngày 20/10.</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Kịp thời thăm hỏi động viên CBGV-NV lúc ốm đau hoạn nạn hoặc hiếu hỉ.</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Xây dựng khối đoàn kết nhất trí trong tập thể hội đồng.</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Thống nhất lại Parem chấm điểm XL thi đua hàng tháng-kỳ-năm.</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Kết hợp BGH tổ chức hội nghị CBCCVC.</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Hoàn thành hồ sơ thi đua năm học 2019-2020.</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b/>
          <w:i/>
          <w:sz w:val="28"/>
          <w:szCs w:val="28"/>
        </w:rPr>
      </w:pPr>
      <w:r w:rsidRPr="009743B0">
        <w:rPr>
          <w:rFonts w:ascii="Times New Roman" w:hAnsi="Times New Roman"/>
          <w:b/>
          <w:i/>
          <w:sz w:val="28"/>
          <w:szCs w:val="28"/>
        </w:rPr>
        <w:t>b) Đoàn TN và Đội TN:</w:t>
      </w:r>
    </w:p>
    <w:p w:rsidR="009743B0" w:rsidRPr="009743B0" w:rsidRDefault="009743B0" w:rsidP="007F44A1">
      <w:pPr>
        <w:numPr>
          <w:ilvl w:val="0"/>
          <w:numId w:val="2"/>
        </w:numPr>
        <w:tabs>
          <w:tab w:val="left" w:pos="360"/>
          <w:tab w:val="num" w:pos="63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 xml:space="preserve">Chỉ đạo cho đội hoạt động, thường xuyên tổ chức sinh hoạt định kỳ, đánh giá kiểm điểm đoàn viên, có động viên khen thưởng và phê bình; </w:t>
      </w:r>
    </w:p>
    <w:p w:rsidR="009743B0" w:rsidRPr="009743B0" w:rsidRDefault="009743B0" w:rsidP="007F44A1">
      <w:pPr>
        <w:numPr>
          <w:ilvl w:val="0"/>
          <w:numId w:val="2"/>
        </w:numPr>
        <w:tabs>
          <w:tab w:val="left" w:pos="360"/>
          <w:tab w:val="num" w:pos="63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Đội: Tiếp tục cũng cố nề nếp sinh hoạt, chú trọng đến đội trống, chi đội mẫu của trường, tập và ôn lại bài hát Quốc ca.</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Tổ chức sinh hoạt sao, chi đội mẫu theo quy định.</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Tổng phụ trách đội cùng với đội cờ đỏ chấm thi đua từng tuần và tháng.</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Thực hiện tốt vệ sinh cá nhân và vệ sinh trường lớp.</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Phát động phong trào kế hoạch nhỏ nuôi heo đất: đạt vào tháng 12.</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Tập một số tiết mục văn nghệ cho HS.</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 xml:space="preserve">Đại hội chi đội, Liên đội năm học 2019-2020 </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b/>
          <w:i/>
          <w:sz w:val="28"/>
          <w:szCs w:val="28"/>
        </w:rPr>
      </w:pPr>
      <w:r w:rsidRPr="009743B0">
        <w:rPr>
          <w:rFonts w:ascii="Times New Roman" w:hAnsi="Times New Roman"/>
          <w:b/>
          <w:i/>
          <w:sz w:val="28"/>
          <w:szCs w:val="28"/>
        </w:rPr>
        <w:t xml:space="preserve">c) Tài vụ: </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Cấp phát đầy đủ mọi chế độ cho cán bộ GV-NV.</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Chuẩn bị kinh phí Hội nghị CBCCVC năm học 2019-2020.</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b/>
          <w:i/>
          <w:sz w:val="28"/>
          <w:szCs w:val="28"/>
        </w:rPr>
      </w:pPr>
      <w:r w:rsidRPr="009743B0">
        <w:rPr>
          <w:rFonts w:ascii="Times New Roman" w:hAnsi="Times New Roman"/>
          <w:b/>
          <w:i/>
          <w:sz w:val="28"/>
          <w:szCs w:val="28"/>
        </w:rPr>
        <w:t>d) Văn thư- Thư viện-Thiết bị:</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Báo cáo kịp thời các loại báo cáo cho các cấp.</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Cập nhật và độ báo cáo thông tin 2 chiều trên mạng nội bộ kịp thời.</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Hoàn thành cập nhật sổ Đăng bộ</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Kiểm tra lại các loại sách ở Thư viện, sắp xếp các loại sách cho khoa học  và  ngăn nắp, gọn gàng sạch sẽ ngăn nắp. Mở sổ theo dõi GV và học sinh mượn tài liệu và đồ dùng.</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Hoàn thành hồ sơ đón đoàn kiểm tra thư viện chuẩn.</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Làm giấy đề xuất mua tài liệu, sách đọc,... trang bị phòng thư viện</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pacing w:val="-6"/>
          <w:sz w:val="28"/>
          <w:szCs w:val="28"/>
        </w:rPr>
      </w:pPr>
      <w:r w:rsidRPr="009743B0">
        <w:rPr>
          <w:rFonts w:ascii="Times New Roman" w:hAnsi="Times New Roman"/>
          <w:b/>
          <w:i/>
          <w:spacing w:val="-6"/>
          <w:sz w:val="28"/>
          <w:szCs w:val="28"/>
        </w:rPr>
        <w:t xml:space="preserve">e. Y tế: </w:t>
      </w:r>
      <w:r w:rsidRPr="009743B0">
        <w:rPr>
          <w:rFonts w:ascii="Times New Roman" w:hAnsi="Times New Roman"/>
          <w:spacing w:val="-6"/>
          <w:sz w:val="28"/>
          <w:szCs w:val="28"/>
        </w:rPr>
        <w:t>Thường xuyên theo dõi chăm sóc, bảo vệ sức khỏe cho CBGV,NV và học sinh.</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Tiếp tực tuyên truyền để HS tham gia mua BHYT theo quy định</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Truyền thông về chăm sóc và vệ sinh răng miệng</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Thường xuyên kiểm tra công tác vệ sinh trong khuôn viên trường học.</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b/>
          <w:sz w:val="28"/>
          <w:szCs w:val="28"/>
        </w:rPr>
      </w:pPr>
      <w:r w:rsidRPr="009743B0">
        <w:rPr>
          <w:rFonts w:ascii="Times New Roman" w:hAnsi="Times New Roman"/>
          <w:b/>
          <w:sz w:val="28"/>
          <w:szCs w:val="28"/>
        </w:rPr>
        <w:t>3. Công tác khác:</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Tổ chức Hội nghị CBVC đầu năm học.</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Thực hiện các hoạt động khác theo sự chỉ đạo của cấp trên.</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Đón đoàn giám sát của Hội đồng Nhân dân thị xã về giám sát công tác xây dựng trường chuẩn, sáp nhập điểm trường.</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Đón đoàn kiểm tra đánh giá ngoài của PGD</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Tổ chức Hội thi trang trí lớp học thân thiện, Hội thi tự làm đồ dùng dạy học</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b/>
          <w:sz w:val="28"/>
          <w:szCs w:val="28"/>
        </w:rPr>
      </w:pPr>
      <w:r w:rsidRPr="009743B0">
        <w:rPr>
          <w:rFonts w:ascii="Times New Roman" w:hAnsi="Times New Roman"/>
          <w:b/>
          <w:sz w:val="28"/>
          <w:szCs w:val="28"/>
        </w:rPr>
        <w:t>4. Biện pháp thực hiện:</w:t>
      </w:r>
    </w:p>
    <w:p w:rsidR="009743B0" w:rsidRPr="009743B0" w:rsidRDefault="009743B0" w:rsidP="007F44A1">
      <w:pPr>
        <w:tabs>
          <w:tab w:val="left" w:pos="360"/>
          <w:tab w:val="num" w:pos="630"/>
          <w:tab w:val="left" w:pos="90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Thường xuyên theo dõi, đôn đốc và chỉ đạo các cá nhân và bộ phận thực hiện.</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Tiến tục phụ đạo học sinh chưa đạt các năng lực trong học tập.</w:t>
      </w:r>
    </w:p>
    <w:p w:rsidR="009743B0" w:rsidRPr="009743B0" w:rsidRDefault="009743B0" w:rsidP="007F44A1">
      <w:pPr>
        <w:numPr>
          <w:ilvl w:val="1"/>
          <w:numId w:val="1"/>
        </w:numPr>
        <w:tabs>
          <w:tab w:val="left" w:pos="360"/>
          <w:tab w:val="left" w:pos="900"/>
        </w:tabs>
        <w:spacing w:before="40" w:line="288" w:lineRule="auto"/>
        <w:ind w:left="0" w:firstLine="709"/>
        <w:jc w:val="both"/>
        <w:rPr>
          <w:rFonts w:ascii="Times New Roman" w:hAnsi="Times New Roman"/>
          <w:sz w:val="28"/>
          <w:szCs w:val="28"/>
        </w:rPr>
      </w:pPr>
      <w:r w:rsidRPr="009743B0">
        <w:rPr>
          <w:rFonts w:ascii="Times New Roman" w:hAnsi="Times New Roman"/>
          <w:sz w:val="28"/>
          <w:szCs w:val="28"/>
        </w:rPr>
        <w:t>Tích cực tham mưa với các cấp, các ngành liên quan trong công tác xã hội hóa giáo dục.</w:t>
      </w:r>
    </w:p>
    <w:p w:rsidR="009743B0" w:rsidRPr="009743B0" w:rsidRDefault="009743B0" w:rsidP="007F44A1">
      <w:pPr>
        <w:tabs>
          <w:tab w:val="left" w:pos="360"/>
          <w:tab w:val="num" w:pos="630"/>
        </w:tabs>
        <w:spacing w:before="40" w:line="288" w:lineRule="auto"/>
        <w:ind w:firstLine="709"/>
        <w:jc w:val="both"/>
        <w:rPr>
          <w:rFonts w:ascii="Times New Roman" w:hAnsi="Times New Roman"/>
          <w:sz w:val="28"/>
          <w:szCs w:val="28"/>
        </w:rPr>
      </w:pPr>
      <w:r w:rsidRPr="009743B0">
        <w:rPr>
          <w:rFonts w:ascii="Times New Roman" w:hAnsi="Times New Roman"/>
          <w:sz w:val="28"/>
          <w:szCs w:val="28"/>
        </w:rPr>
        <w:t>- Đưa ra các biệp pháp, giải pháp thực hiện thật cụ thể của từng kế hoạch để thực hiện.</w:t>
      </w:r>
    </w:p>
    <w:p w:rsidR="009743B0" w:rsidRPr="000F4768" w:rsidRDefault="009743B0" w:rsidP="009743B0">
      <w:pPr>
        <w:tabs>
          <w:tab w:val="left" w:pos="360"/>
        </w:tabs>
        <w:spacing w:before="60" w:line="288" w:lineRule="auto"/>
        <w:ind w:firstLine="709"/>
        <w:jc w:val="both"/>
        <w:rPr>
          <w:rFonts w:ascii="Times New Roman" w:hAnsi="Times New Roman"/>
          <w:i/>
          <w:sz w:val="28"/>
          <w:szCs w:val="28"/>
        </w:rPr>
      </w:pPr>
      <w:r w:rsidRPr="009743B0">
        <w:rPr>
          <w:rFonts w:ascii="Times New Roman" w:hAnsi="Times New Roman"/>
          <w:sz w:val="28"/>
          <w:szCs w:val="28"/>
        </w:rPr>
        <w:t xml:space="preserve">                                                                     </w:t>
      </w:r>
      <w:r w:rsidRPr="000F4768">
        <w:rPr>
          <w:rFonts w:ascii="Times New Roman" w:hAnsi="Times New Roman"/>
          <w:i/>
          <w:sz w:val="28"/>
          <w:szCs w:val="28"/>
        </w:rPr>
        <w:t>Ea siên, ngày ... tháng 10 năm 201</w:t>
      </w:r>
      <w:r>
        <w:rPr>
          <w:rFonts w:ascii="Times New Roman" w:hAnsi="Times New Roman"/>
          <w:i/>
          <w:sz w:val="28"/>
          <w:szCs w:val="28"/>
        </w:rPr>
        <w:t>9</w:t>
      </w:r>
    </w:p>
    <w:p w:rsidR="00452FF1" w:rsidRPr="000F4768" w:rsidRDefault="00452FF1" w:rsidP="00452FF1">
      <w:pPr>
        <w:tabs>
          <w:tab w:val="left" w:pos="360"/>
        </w:tabs>
        <w:spacing w:line="276" w:lineRule="auto"/>
        <w:jc w:val="both"/>
        <w:rPr>
          <w:rFonts w:ascii="Times New Roman" w:hAnsi="Times New Roman"/>
          <w:i/>
          <w:sz w:val="28"/>
          <w:szCs w:val="28"/>
        </w:rPr>
      </w:pPr>
      <w:r w:rsidRPr="000F4768">
        <w:rPr>
          <w:rFonts w:ascii="Times New Roman" w:hAnsi="Times New Roman"/>
          <w:b/>
          <w:i/>
          <w:szCs w:val="28"/>
        </w:rPr>
        <w:t>Nơi nhận:</w:t>
      </w:r>
      <w:r w:rsidRPr="000F4768">
        <w:rPr>
          <w:rFonts w:ascii="Times New Roman" w:hAnsi="Times New Roman"/>
          <w:b/>
          <w:sz w:val="28"/>
          <w:szCs w:val="28"/>
        </w:rPr>
        <w:t xml:space="preserve">                   </w:t>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t xml:space="preserve">HIỆU TRƯỞNG                                                  </w:t>
      </w:r>
    </w:p>
    <w:p w:rsidR="00452FF1" w:rsidRPr="000F4768" w:rsidRDefault="00452FF1" w:rsidP="00452FF1">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PHT, 5 tổ khối, các bộ phận-đoàn thể; (t/hiện)</w:t>
      </w:r>
    </w:p>
    <w:p w:rsidR="00452FF1" w:rsidRPr="000F4768" w:rsidRDefault="00452FF1" w:rsidP="00452FF1">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Lưu VT.</w:t>
      </w:r>
    </w:p>
    <w:p w:rsidR="00452FF1" w:rsidRDefault="00452FF1" w:rsidP="00452FF1">
      <w:pPr>
        <w:tabs>
          <w:tab w:val="left" w:pos="720"/>
          <w:tab w:val="left" w:pos="3380"/>
          <w:tab w:val="left" w:pos="3705"/>
        </w:tabs>
        <w:autoSpaceDE w:val="0"/>
        <w:autoSpaceDN w:val="0"/>
        <w:adjustRightInd w:val="0"/>
        <w:ind w:firstLine="720"/>
        <w:jc w:val="both"/>
        <w:rPr>
          <w:rFonts w:ascii="Times New Roman" w:hAnsi="Times New Roman"/>
          <w:color w:val="000000"/>
          <w:kern w:val="2"/>
          <w:sz w:val="28"/>
          <w:szCs w:val="28"/>
        </w:rPr>
      </w:pPr>
    </w:p>
    <w:p w:rsidR="009743B0" w:rsidRPr="000F4768" w:rsidRDefault="009743B0" w:rsidP="009743B0">
      <w:pPr>
        <w:tabs>
          <w:tab w:val="left" w:pos="360"/>
        </w:tabs>
        <w:jc w:val="both"/>
        <w:rPr>
          <w:rFonts w:ascii="Times New Roman" w:hAnsi="Times New Roman"/>
          <w:b/>
        </w:rPr>
      </w:pPr>
    </w:p>
    <w:p w:rsidR="009743B0" w:rsidRPr="000F4768" w:rsidRDefault="009743B0" w:rsidP="009743B0">
      <w:pPr>
        <w:tabs>
          <w:tab w:val="left" w:pos="360"/>
        </w:tabs>
        <w:jc w:val="both"/>
        <w:rPr>
          <w:rFonts w:ascii="Times New Roman" w:hAnsi="Times New Roman"/>
          <w:b/>
        </w:rPr>
      </w:pPr>
    </w:p>
    <w:p w:rsidR="0069655B" w:rsidRDefault="00B63C8B"/>
    <w:sectPr w:rsidR="0069655B" w:rsidSect="007F44A1">
      <w:pgSz w:w="12240" w:h="15840"/>
      <w:pgMar w:top="851" w:right="85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7C1"/>
    <w:multiLevelType w:val="hybridMultilevel"/>
    <w:tmpl w:val="4726125C"/>
    <w:lvl w:ilvl="0" w:tplc="B9989062">
      <w:start w:val="1"/>
      <w:numFmt w:val="upperRoman"/>
      <w:lvlText w:val="%1."/>
      <w:lvlJc w:val="left"/>
      <w:pPr>
        <w:tabs>
          <w:tab w:val="num" w:pos="1080"/>
        </w:tabs>
        <w:ind w:left="1080" w:hanging="720"/>
      </w:pPr>
    </w:lvl>
    <w:lvl w:ilvl="1" w:tplc="92787B0C">
      <w:start w:val="1"/>
      <w:numFmt w:val="bullet"/>
      <w:lvlText w:val="-"/>
      <w:lvlJc w:val="left"/>
      <w:pPr>
        <w:tabs>
          <w:tab w:val="num" w:pos="644"/>
        </w:tabs>
        <w:ind w:left="644" w:hanging="360"/>
      </w:pPr>
      <w:rPr>
        <w:rFonts w:ascii="Times New Roman" w:eastAsia="Times New Roman" w:hAnsi="Times New Roman" w:cs="Times New Roman" w:hint="default"/>
        <w:b w:val="0"/>
        <w:i w:val="0"/>
      </w:rPr>
    </w:lvl>
    <w:lvl w:ilvl="2" w:tplc="79CE66B6">
      <w:start w:val="1"/>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BF24E72"/>
    <w:multiLevelType w:val="hybridMultilevel"/>
    <w:tmpl w:val="8286C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B0"/>
    <w:rsid w:val="00133212"/>
    <w:rsid w:val="00452FF1"/>
    <w:rsid w:val="007F44A1"/>
    <w:rsid w:val="008106A2"/>
    <w:rsid w:val="009743B0"/>
    <w:rsid w:val="00B63C8B"/>
    <w:rsid w:val="00D1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B0"/>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9743B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743B0"/>
    <w:rPr>
      <w:rFonts w:ascii="Calibri" w:eastAsia="Times New Roman" w:hAnsi="Calibri" w:cs="Times New Roman"/>
      <w:b/>
      <w:bCs/>
      <w:sz w:val="28"/>
      <w:szCs w:val="28"/>
    </w:rPr>
  </w:style>
  <w:style w:type="character" w:customStyle="1" w:styleId="apple-converted-space">
    <w:name w:val="apple-converted-space"/>
    <w:basedOn w:val="DefaultParagraphFont"/>
    <w:rsid w:val="009743B0"/>
  </w:style>
  <w:style w:type="character" w:styleId="Emphasis">
    <w:name w:val="Emphasis"/>
    <w:basedOn w:val="DefaultParagraphFont"/>
    <w:uiPriority w:val="20"/>
    <w:qFormat/>
    <w:rsid w:val="009743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B0"/>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9743B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743B0"/>
    <w:rPr>
      <w:rFonts w:ascii="Calibri" w:eastAsia="Times New Roman" w:hAnsi="Calibri" w:cs="Times New Roman"/>
      <w:b/>
      <w:bCs/>
      <w:sz w:val="28"/>
      <w:szCs w:val="28"/>
    </w:rPr>
  </w:style>
  <w:style w:type="character" w:customStyle="1" w:styleId="apple-converted-space">
    <w:name w:val="apple-converted-space"/>
    <w:basedOn w:val="DefaultParagraphFont"/>
    <w:rsid w:val="009743B0"/>
  </w:style>
  <w:style w:type="character" w:styleId="Emphasis">
    <w:name w:val="Emphasis"/>
    <w:basedOn w:val="DefaultParagraphFont"/>
    <w:uiPriority w:val="20"/>
    <w:qFormat/>
    <w:rsid w:val="00974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2019-09-26T09:12:00Z</dcterms:created>
  <dcterms:modified xsi:type="dcterms:W3CDTF">2019-09-26T09:15:00Z</dcterms:modified>
</cp:coreProperties>
</file>